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  <w:bookmarkStart w:id="0" w:name="_GoBack"/>
      <w:bookmarkEnd w:id="0"/>
      <w:r w:rsidRPr="001E2B44">
        <w:rPr>
          <w:rFonts w:ascii="Verdana" w:hAnsi="Verdana"/>
          <w:sz w:val="20"/>
          <w:szCs w:val="20"/>
        </w:rPr>
        <w:t>.......................................................</w:t>
      </w: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  <w:r w:rsidRPr="001E2B44">
        <w:rPr>
          <w:rFonts w:ascii="Verdana" w:hAnsi="Verdana"/>
          <w:sz w:val="20"/>
          <w:szCs w:val="20"/>
        </w:rPr>
        <w:t xml:space="preserve">(imię i nazwisko członka rodziny) </w:t>
      </w:r>
    </w:p>
    <w:p w:rsidR="00306670" w:rsidRPr="001E2B44" w:rsidRDefault="00306670" w:rsidP="00306670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306670" w:rsidRPr="001E2B44" w:rsidRDefault="00306670" w:rsidP="00306670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306670" w:rsidRPr="001E2B44" w:rsidRDefault="00306670" w:rsidP="00306670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306670" w:rsidRPr="00E20799" w:rsidRDefault="00306670" w:rsidP="007D658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20799">
        <w:rPr>
          <w:rFonts w:ascii="Verdana" w:hAnsi="Verdana"/>
          <w:b/>
          <w:sz w:val="20"/>
          <w:szCs w:val="20"/>
        </w:rPr>
        <w:t>OŚWIADCZENIE CZŁONKA RODZINY O DOCHODACH OSIĄGNIĘTYCH W ROKU</w:t>
      </w:r>
    </w:p>
    <w:p w:rsidR="00306670" w:rsidRPr="00E20799" w:rsidRDefault="00306670" w:rsidP="007D658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20799">
        <w:rPr>
          <w:rFonts w:ascii="Verdana" w:hAnsi="Verdana"/>
          <w:b/>
          <w:sz w:val="20"/>
          <w:szCs w:val="20"/>
        </w:rPr>
        <w:t>KALENDARZOWYM POPRZEDZAJĄCYM OKRES ZASIŁKOWY, INNYCH NIŻ</w:t>
      </w:r>
    </w:p>
    <w:p w:rsidR="00306670" w:rsidRPr="00E20799" w:rsidRDefault="00306670" w:rsidP="007D658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20799">
        <w:rPr>
          <w:rFonts w:ascii="Verdana" w:hAnsi="Verdana"/>
          <w:b/>
          <w:sz w:val="20"/>
          <w:szCs w:val="20"/>
        </w:rPr>
        <w:t>DOCHODY PODLEGAJĄCE OPODATKOWANIU PODATKIEM DOCHODOWYM OD</w:t>
      </w:r>
    </w:p>
    <w:p w:rsidR="00306670" w:rsidRPr="00E20799" w:rsidRDefault="00306670" w:rsidP="007D658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20799">
        <w:rPr>
          <w:rFonts w:ascii="Verdana" w:hAnsi="Verdana"/>
          <w:b/>
          <w:sz w:val="20"/>
          <w:szCs w:val="20"/>
        </w:rPr>
        <w:t>OSÓB FIZYCZNYCH NA ZASADACH OKREŚLONYCH W ART. 27, ART. 30B,</w:t>
      </w:r>
    </w:p>
    <w:p w:rsidR="00306670" w:rsidRPr="00E20799" w:rsidRDefault="00306670" w:rsidP="007D658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20799">
        <w:rPr>
          <w:rFonts w:ascii="Verdana" w:hAnsi="Verdana"/>
          <w:b/>
          <w:sz w:val="20"/>
          <w:szCs w:val="20"/>
        </w:rPr>
        <w:t>ART. 30C, ART. 30E I ART. 30F USTAWY Z DNIA 26 LIPCA 1991 R. O PODATKU</w:t>
      </w:r>
    </w:p>
    <w:p w:rsidR="00306670" w:rsidRPr="00E20799" w:rsidRDefault="00306670" w:rsidP="007D658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E20799">
        <w:rPr>
          <w:rFonts w:ascii="Verdana" w:hAnsi="Verdana"/>
          <w:b/>
          <w:sz w:val="20"/>
          <w:szCs w:val="20"/>
        </w:rPr>
        <w:t>DOCHODOWYM OD OSÓB FIZYCZNYCH (DZ. U. Z 2012 R. POZ. 361, Z PÓŹN. ZM.)</w:t>
      </w: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Default="00306670" w:rsidP="00306670">
      <w:pPr>
        <w:pStyle w:val="Bezodstpw"/>
        <w:rPr>
          <w:rFonts w:ascii="Verdana" w:hAnsi="Verdana"/>
          <w:sz w:val="20"/>
          <w:szCs w:val="20"/>
        </w:rPr>
      </w:pPr>
      <w:r w:rsidRPr="001E2B44">
        <w:rPr>
          <w:rFonts w:ascii="Verdana" w:hAnsi="Verdana"/>
          <w:sz w:val="20"/>
          <w:szCs w:val="20"/>
        </w:rPr>
        <w:t>Oświadczam, że w roku kalendarzowym ........................................ uzyskałam/uzyskałem dochód</w:t>
      </w:r>
      <w:r>
        <w:rPr>
          <w:rFonts w:ascii="Verdana" w:hAnsi="Verdana"/>
          <w:sz w:val="20"/>
          <w:szCs w:val="20"/>
        </w:rPr>
        <w:t xml:space="preserve"> </w:t>
      </w:r>
      <w:r w:rsidRPr="001E2B44">
        <w:rPr>
          <w:rFonts w:ascii="Verdana" w:hAnsi="Verdana"/>
          <w:sz w:val="20"/>
          <w:szCs w:val="20"/>
        </w:rPr>
        <w:t>w wysokości .................... zł ................... gr  z tytułu:</w:t>
      </w:r>
    </w:p>
    <w:p w:rsidR="00306670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Default="00306670" w:rsidP="00306670">
      <w:pPr>
        <w:pStyle w:val="Bezodstpw"/>
        <w:rPr>
          <w:rFonts w:ascii="Verdana" w:hAnsi="Verdana"/>
          <w:sz w:val="20"/>
          <w:szCs w:val="20"/>
        </w:rPr>
      </w:pPr>
      <w:r w:rsidRPr="001E2B44">
        <w:rPr>
          <w:rFonts w:ascii="Verdana" w:hAnsi="Verdana"/>
          <w:sz w:val="20"/>
          <w:szCs w:val="20"/>
        </w:rPr>
        <w:t>1)  gospodarstwa rolnego*) – .......................................... zł (powierzchnia gospodarstwa w ha przeliczenio</w:t>
      </w:r>
      <w:r>
        <w:rPr>
          <w:rFonts w:ascii="Verdana" w:hAnsi="Verdana"/>
          <w:sz w:val="20"/>
          <w:szCs w:val="20"/>
        </w:rPr>
        <w:t>wych</w:t>
      </w:r>
      <w:r w:rsidR="007D65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..............)</w:t>
      </w:r>
    </w:p>
    <w:p w:rsidR="00306670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  <w:r w:rsidRPr="001E2B44">
        <w:rPr>
          <w:rFonts w:ascii="Verdana" w:hAnsi="Verdana"/>
          <w:sz w:val="20"/>
          <w:szCs w:val="20"/>
        </w:rPr>
        <w:t>2)  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</w:p>
    <w:p w:rsidR="00306670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Default="00306670" w:rsidP="00306670">
      <w:pPr>
        <w:pStyle w:val="Bezodstpw"/>
        <w:rPr>
          <w:rFonts w:ascii="Verdana" w:hAnsi="Verdana"/>
          <w:sz w:val="20"/>
          <w:szCs w:val="20"/>
        </w:rPr>
      </w:pPr>
      <w:r w:rsidRPr="001E2B44">
        <w:rPr>
          <w:rFonts w:ascii="Verdana" w:hAnsi="Verdana"/>
          <w:sz w:val="20"/>
          <w:szCs w:val="20"/>
        </w:rPr>
        <w:t>3)  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</w:p>
    <w:p w:rsidR="00306670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  <w:r w:rsidRPr="001E2B44">
        <w:rPr>
          <w:rFonts w:ascii="Verdana" w:hAnsi="Verdana"/>
          <w:sz w:val="20"/>
          <w:szCs w:val="20"/>
        </w:rPr>
        <w:t>4)  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jestem świadoma/świadomy</w:t>
      </w:r>
      <w:r w:rsidRPr="001E2B44">
        <w:rPr>
          <w:rFonts w:ascii="Verdana" w:hAnsi="Verdana"/>
          <w:sz w:val="20"/>
          <w:szCs w:val="20"/>
        </w:rPr>
        <w:t xml:space="preserve"> odpowiedzialności karnej za złożenie fałszywego oświadczenia.</w:t>
      </w: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                       .......................................................................</w:t>
      </w:r>
    </w:p>
    <w:p w:rsidR="00306670" w:rsidRPr="001E2B44" w:rsidRDefault="00306670" w:rsidP="00306670">
      <w:pPr>
        <w:pStyle w:val="Bezodstpw"/>
        <w:rPr>
          <w:rFonts w:ascii="Verdana" w:hAnsi="Verdana"/>
          <w:sz w:val="20"/>
          <w:szCs w:val="20"/>
        </w:rPr>
      </w:pPr>
      <w:r w:rsidRPr="001E2B44">
        <w:rPr>
          <w:rFonts w:ascii="Verdana" w:hAnsi="Verdana"/>
          <w:sz w:val="20"/>
          <w:szCs w:val="20"/>
        </w:rPr>
        <w:t xml:space="preserve">(miejscowość, data)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1E2B44">
        <w:rPr>
          <w:rFonts w:ascii="Verdana" w:hAnsi="Verdana"/>
          <w:sz w:val="20"/>
          <w:szCs w:val="20"/>
        </w:rPr>
        <w:t>(podpis członka rodziny składającego oświadczenie)</w:t>
      </w:r>
    </w:p>
    <w:p w:rsidR="00306670" w:rsidRDefault="00306670" w:rsidP="00306670">
      <w:pPr>
        <w:pStyle w:val="Bezodstpw"/>
      </w:pPr>
    </w:p>
    <w:p w:rsidR="00306670" w:rsidRDefault="00306670" w:rsidP="00306670">
      <w:pPr>
        <w:pStyle w:val="Bezodstpw"/>
      </w:pPr>
    </w:p>
    <w:p w:rsidR="00306670" w:rsidRPr="008B181F" w:rsidRDefault="00306670" w:rsidP="00306670">
      <w:pPr>
        <w:pStyle w:val="Bezodstpw"/>
      </w:pPr>
      <w:r w:rsidRPr="008B181F">
        <w:t>_________</w:t>
      </w:r>
    </w:p>
    <w:p w:rsidR="00306670" w:rsidRPr="00CA01F8" w:rsidRDefault="00306670" w:rsidP="00306670">
      <w:pPr>
        <w:pStyle w:val="Bezodstpw"/>
        <w:rPr>
          <w:sz w:val="16"/>
          <w:szCs w:val="16"/>
        </w:rPr>
      </w:pPr>
      <w:r w:rsidRPr="00CA01F8">
        <w:rPr>
          <w:sz w:val="16"/>
          <w:szCs w:val="16"/>
        </w:rPr>
        <w:t>*)  12 x przeciętna liczba ha przeliczeniowych w roku kalendarzowym poprzedzającym okres zasiłkowy x kwota miesięcznego dochodu z 1 ha przeliczeniowego ogłaszana w drodze obwieszczenia przez Prezesa Głównego Urzędu Statystycznego.</w:t>
      </w:r>
    </w:p>
    <w:p w:rsidR="00306670" w:rsidRDefault="00306670" w:rsidP="00306670">
      <w:pPr>
        <w:pStyle w:val="Bezodstpw"/>
      </w:pPr>
    </w:p>
    <w:p w:rsidR="00306670" w:rsidRDefault="00306670" w:rsidP="00306670">
      <w:pPr>
        <w:pStyle w:val="Bezodstpw"/>
      </w:pPr>
    </w:p>
    <w:p w:rsidR="00306670" w:rsidRPr="00CC0E49" w:rsidRDefault="00306670" w:rsidP="00306670">
      <w:pPr>
        <w:spacing w:after="0" w:line="240" w:lineRule="auto"/>
        <w:ind w:left="-426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C0E49">
        <w:rPr>
          <w:rFonts w:ascii="Verdana" w:eastAsia="Times New Roman" w:hAnsi="Verdana" w:cs="Times New Roman"/>
          <w:b/>
          <w:sz w:val="18"/>
          <w:szCs w:val="18"/>
          <w:lang w:eastAsia="pl-PL"/>
        </w:rPr>
        <w:t>POUCZENIE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Oświadczenie obejmuje następujące dochody w zakresie niepodlegającym opodatkowaniu na podstawie przepisów o podatku dochodowym od osób fizycznych (art. 3 pkt 1 lit. c ustawy z dnia 28 listopada 2003 r. o świadczeniach rodzinnych (Dz. U. z 2015 r. poz. 114, z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późn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. zm.), zwanej dalej „ustawą”):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 </w:t>
      </w:r>
      <w:r w:rsidRPr="00CC0E49">
        <w:rPr>
          <w:rFonts w:ascii="Verdana" w:hAnsi="Verdana"/>
          <w:sz w:val="18"/>
          <w:szCs w:val="18"/>
        </w:rPr>
        <w:t xml:space="preserve">renty określone w przepisach o zaopatrzeniu inwalidów wojennych i wojskowych oraz ich rodzin,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</w:rPr>
      </w:pPr>
      <w:r w:rsidRPr="00CC0E49">
        <w:rPr>
          <w:rFonts w:ascii="Verdana" w:hAnsi="Verdana"/>
          <w:sz w:val="18"/>
          <w:szCs w:val="18"/>
        </w:rPr>
        <w:t>- renty wypłacone osobom represjonowanym i członkom ich rodzin przyznane na zasadach określonych w przepisach o zaopatrzeniu inwalidów wojennych i wojskowych oraz ich rodzin,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</w:rPr>
      </w:pPr>
      <w:r w:rsidRPr="00CC0E49">
        <w:rPr>
          <w:rFonts w:ascii="Verdana" w:hAnsi="Verdana"/>
          <w:sz w:val="18"/>
          <w:szCs w:val="18"/>
        </w:rPr>
        <w:t xml:space="preserve">- 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</w:rPr>
      </w:pPr>
      <w:r w:rsidRPr="00CC0E49">
        <w:rPr>
          <w:rFonts w:ascii="Verdana" w:hAnsi="Verdana"/>
          <w:sz w:val="18"/>
          <w:szCs w:val="18"/>
        </w:rPr>
        <w:t xml:space="preserve">- dodatek kombatancki, ryczałt energetyczny i dodatek kompensacyjny określone w przepisach o kombatantach oraz niektórych osobach będących ofiarami represji wojennych i okresu powojennego,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</w:rPr>
      </w:pPr>
      <w:r w:rsidRPr="00CC0E49">
        <w:rPr>
          <w:rFonts w:ascii="Verdana" w:hAnsi="Verdana"/>
          <w:sz w:val="18"/>
          <w:szCs w:val="18"/>
        </w:rPr>
        <w:t xml:space="preserve">- 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</w:rPr>
        <w:t xml:space="preserve">- emerytury i renty otrzymywane przez osoby, które utraciły wzrok w wyniku działań w latach 1939-1945 lub eksplozji pozostałych po tej wojnie niewypałów i niewybuchów,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 zasiłki chorobowe określone w przepisach o ubezpieczeniu społecznym rolników oraz w przepisach o systemie ubezpieczeń społecznych,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 środki bezzwrotnej pomocy zagranicznej otrzymywane od rządów państw obcych, organizacji międzynarodowych lub międzynarodowych instytucji finansowych pochodzące ze środków bezzwrotnej pomocy przyznanych na podstawie jednostronnej deklaracji lub umów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zawartychz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 tymi państwami, organizacjami lub instytucjami przez Radę Ministrów, właściwego ministra lub agencje rządowe, w tym również w przypadkach, gdy przekazanie tych środków jest dokonywane za pośrednictwem podmiotu </w:t>
      </w:r>
      <w:r w:rsidRPr="00CC0E49">
        <w:rPr>
          <w:rFonts w:ascii="Verdana" w:hAnsi="Verdana"/>
          <w:sz w:val="18"/>
          <w:szCs w:val="18"/>
          <w:lang w:eastAsia="pl-PL"/>
        </w:rPr>
        <w:lastRenderedPageBreak/>
        <w:t xml:space="preserve">upoważnionego do rozdzielania środków bezzwrotnej pomocy zagranicznej na rzecz podmiotów, którym ma służyć ta pomoc,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późn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. zm.),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 należności pieniężne ze stosunku służbowego otrzymywane w czasie służby kandydackiej przez funkcjonariuszy Policji, Państwowej Straży Pożarnej, Straży Granicznej, Biura Ochrony Rządu, obliczone za okres, w którym osoby te uzyskały dochód,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alimenty na rzecz dzieci,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 stypendia doktoranckie i habilitacyjne przyznane na podstawie ustawy z dnia 14 marca 2003 r. o stopniach naukowych i tytule naukowym oraz o stopniach i tytule w zakresie sztuki (Dz. U. z 2014 r. poz. 1852, z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późn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. zm.), stypendia doktoranckie określone w art. 200 ustawy z dnia 27 lipca 2005 r. – Prawo o szkolnictwie wyższym (Dz. U. z 2012 r. poz. 572, z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późn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. zm.), stypendia sportowe przyznane na podstawie ustawy z dnia 25 czerwca 2010 r. o sporcie (Dz. U. z 2014 r. poz. 715, z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późn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. zm.) oraz inne stypendia o charakterze socjalnym przyznane uczniom lub studentom,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kwoty diet nieopodatkowane podatkiem dochodowym od osób fizycznych, otrzymywane przez osoby wykonujące czynności związane z pełnieniem obowiązków społecznych i obywatelskich,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dodatki za tajne nauczanie określone w ustawie z dnia 26 stycznia 1982 r. – Karta Nauczyciela (Dz. U. z 2014 r. poz. 191, z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późn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. zm.),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dochody uzyskane z działalności gospodarczej prowadzonej na podstawie zezwolenia na terenie specjalnej strefy ekonomicznej określonej w przepisach o specjalnych strefach ekonomicznych,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>- ekwiwalenty pieniężne za deputaty węglowe określone w przepisach o komercjalizacji, restrukturyzacji i prywatyzacji przedsiębiorstwa państwowego „Polskie Koleje Państwowe”,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ekwiwalenty z tytułu prawa do bezpłatnego węgla określone w przepisach o restrukturyzacji górnictwa węgla kamiennego w latach 2003-2006,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świadczenia określone w przepisach o wykonywaniu mandatu posła i senatora,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dochody uzyskane z gospodarstwa rolnego,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dochody uzyskiwane za granicą Rzeczypospolitej Polskiej, pomniejszone odpowiednio o zapłacone za granicą Rzeczypospolitej Polskiej: podatek dochodowy oraz składki na obowiązkowe ubezpieczenia społeczne i obowiązkowe ubezpieczenie zdrowotne,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 zaliczkę alimentacyjną określoną w przepisach o postępowaniu wobec dłużników alimentacyjnych oraz zaliczce alimentacyjnej,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świadczenia pieniężne wypłacane w przypadku bezskuteczności egzekucji alimentów,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- pomoc materialną o charakterze socjalnym określoną w art. 90c ust. 2 ustawy z dnia 7 września 1991 r. o systemie oświaty (Dz. U. z 2015 r. poz. 2156) oraz pomoc materialną określoną w art. 173 ust. 1 pkt 1, 2 i 8, art. 173a, art. 199 ust. 1 pkt 1, 2 i 4 i art. 199a ustawy z dnia 27 lipca 2005 r. - Prawo o szkolnictwie wyższym,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– 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CC0E49">
        <w:rPr>
          <w:rFonts w:ascii="Verdana" w:hAnsi="Verdana"/>
          <w:sz w:val="18"/>
          <w:szCs w:val="18"/>
          <w:lang w:eastAsia="pl-PL"/>
        </w:rPr>
        <w:t>późn</w:t>
      </w:r>
      <w:proofErr w:type="spellEnd"/>
      <w:r w:rsidRPr="00CC0E49">
        <w:rPr>
          <w:rFonts w:ascii="Verdana" w:hAnsi="Verdana"/>
          <w:sz w:val="18"/>
          <w:szCs w:val="18"/>
          <w:lang w:eastAsia="pl-PL"/>
        </w:rPr>
        <w:t xml:space="preserve">. zm.),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– kwoty otrzymane na podstawie art. 27f ust. 8-10 ustawy z dnia 26 lipca 1991 r. o podatku dochodowym od osób fizycznych, </w:t>
      </w:r>
    </w:p>
    <w:p w:rsidR="00306670" w:rsidRPr="00CC0E49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 xml:space="preserve">– świadczenie rodzicielskie, </w:t>
      </w:r>
    </w:p>
    <w:p w:rsidR="00856127" w:rsidRDefault="00306670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>– zasiłek macierzyński, o którym mowa w przepisach o ubezpieczeniu społecznym rolników</w:t>
      </w:r>
      <w:r w:rsidR="007D658C">
        <w:rPr>
          <w:rFonts w:ascii="Verdana" w:hAnsi="Verdana"/>
          <w:sz w:val="18"/>
          <w:szCs w:val="18"/>
          <w:lang w:eastAsia="pl-PL"/>
        </w:rPr>
        <w:t>,</w:t>
      </w:r>
    </w:p>
    <w:p w:rsidR="00856127" w:rsidRDefault="007D658C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CC0E49">
        <w:rPr>
          <w:rFonts w:ascii="Verdana" w:hAnsi="Verdana"/>
          <w:sz w:val="18"/>
          <w:szCs w:val="18"/>
          <w:lang w:eastAsia="pl-PL"/>
        </w:rPr>
        <w:t>–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>
        <w:t>stypendia dla bezrobotnych finansowane ze środków Unii Europejskiej.</w:t>
      </w:r>
    </w:p>
    <w:p w:rsidR="00856127" w:rsidRDefault="00856127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</w:t>
      </w:r>
    </w:p>
    <w:p w:rsidR="00856127" w:rsidRPr="00CC0E49" w:rsidRDefault="00856127" w:rsidP="00306670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</w:t>
      </w:r>
    </w:p>
    <w:p w:rsidR="00BF77D2" w:rsidRDefault="00A538DE"/>
    <w:sectPr w:rsidR="00BF77D2" w:rsidSect="00C62B75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70"/>
    <w:rsid w:val="00160415"/>
    <w:rsid w:val="00306670"/>
    <w:rsid w:val="004C7F59"/>
    <w:rsid w:val="007D658C"/>
    <w:rsid w:val="00815D5A"/>
    <w:rsid w:val="00856127"/>
    <w:rsid w:val="00A538DE"/>
    <w:rsid w:val="00DC549B"/>
    <w:rsid w:val="00E67232"/>
    <w:rsid w:val="00F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09AD22-3938-48FE-B6A5-AB99A7F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Użytkownik systemu Windows</cp:lastModifiedBy>
  <cp:revision>2</cp:revision>
  <dcterms:created xsi:type="dcterms:W3CDTF">2018-11-16T10:42:00Z</dcterms:created>
  <dcterms:modified xsi:type="dcterms:W3CDTF">2018-11-16T10:42:00Z</dcterms:modified>
</cp:coreProperties>
</file>